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AB" w:rsidRDefault="005028AB" w:rsidP="005028AB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</w:pPr>
      <w:r w:rsidRPr="005028AB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t>Политика обработки персональных данных субъектов </w:t>
      </w:r>
    </w:p>
    <w:p w:rsidR="005028AB" w:rsidRDefault="005028AB" w:rsidP="005028AB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</w:pPr>
      <w:r w:rsidRPr="005028AB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t>Государственного бюджетного учреждения здравоохранения «Детская городская полик</w:t>
      </w:r>
      <w:bookmarkStart w:id="0" w:name="_GoBack"/>
      <w:bookmarkEnd w:id="0"/>
      <w:r w:rsidRPr="005028AB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t>линика № 3» г. Краснодар</w:t>
      </w:r>
    </w:p>
    <w:p w:rsidR="005028AB" w:rsidRPr="005028AB" w:rsidRDefault="005028AB" w:rsidP="005028AB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</w:p>
    <w:p w:rsidR="005028AB" w:rsidRPr="005028AB" w:rsidRDefault="005028AB" w:rsidP="005028A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Государственное бюджетное учреждение здравоохранения «Детская городская поликлиника №3» г. Краснодар, (далее — Учреждение) осуществляет обработку персональных данных на законной и справедливой основе.</w:t>
      </w:r>
    </w:p>
    <w:p w:rsidR="005028AB" w:rsidRPr="005028AB" w:rsidRDefault="005028AB" w:rsidP="005028A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Объём, содержание и сроки обработки персональных данных определяются целями обработки персональных данных.</w:t>
      </w:r>
    </w:p>
    <w:p w:rsidR="005028AB" w:rsidRPr="005028AB" w:rsidRDefault="005028AB" w:rsidP="005028A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Учреждение оставляет за собой право проверить полноту и точность предоставленных персональных данных. В случае выявления ошибочных или неполных персональных данных, Учреждение имеет право прекратить все отношения с субъектом персональных данных.</w:t>
      </w:r>
    </w:p>
    <w:p w:rsidR="005028AB" w:rsidRPr="005028AB" w:rsidRDefault="005028AB" w:rsidP="005028A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Учреждение не передаёт персональные данные субъектов персональных данных третьим лицам, без согласия субъекта персональных данных, если иное не предусмотрено федеральным законом.</w:t>
      </w:r>
    </w:p>
    <w:p w:rsidR="005028AB" w:rsidRPr="005028AB" w:rsidRDefault="005028AB" w:rsidP="005028A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Учреждение соблюдает конфиденциальность персональных данных, принимает правовые, организационные и технические меры по защите персональных данных, а так же требует принятия указанных мер от своих контрагентов.</w:t>
      </w:r>
    </w:p>
    <w:p w:rsidR="005028AB" w:rsidRPr="005028AB" w:rsidRDefault="005028AB" w:rsidP="005028A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Приказом Главного врача назначен ответственный за организацию обработки персональных данных Учреждения: техник Смирнов Анатолий Юрьевич;</w:t>
      </w:r>
    </w:p>
    <w:p w:rsidR="005028AB" w:rsidRPr="005028AB" w:rsidRDefault="005028AB" w:rsidP="005028A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Утверждены распоряжением Главного врача и приняты к исполнению следующие локальные нормативные акты: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Приказ о назначении </w:t>
      </w:r>
      <w:proofErr w:type="gramStart"/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ответственного</w:t>
      </w:r>
      <w:proofErr w:type="gramEnd"/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за организацию обработки персональных данных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Приказ об ответственности за обработку и защиту персональных данных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Приказ об утверждении мест хранения материальных носителей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Приказ о допуске лиц в помещения с СКЗИ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Приказ о создании комиссии по установлению уровня защищенности персональных данных в информационных системах персональных данных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Приказ о создании комиссии по работе с инцидентами информационной безопасности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Приказ об установлении границ контролируемой зоны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Приказ о журнале ознакомления работников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Приказ о журнале регистрации инцидентов информационной безопасности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lastRenderedPageBreak/>
        <w:t>Приказ об утверждении форм актов уничтожения персональных данных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Приказ об утверждении типового обязательства работника о неразглашении персональных данных субъектов персональных данных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Приказ об утверждении типовой формы разъяснения субъекту персональных данных юридических последствий отказа предоставить свои персональные данные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Приказ об утверждении типовой формы поручения обработки персональных данных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Приказ об утверждении форм согласий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Приказ об утверждении форма отзыва согласия субъекта персональных данных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Политика обработки персональных данных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Положение о порядке обработки персональных данных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Положение об </w:t>
      </w:r>
      <w:proofErr w:type="gramStart"/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ответственном</w:t>
      </w:r>
      <w:proofErr w:type="gramEnd"/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за организацию обработки персональных данных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Положение по работе с инцидентами информационной безопасности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Инструкция по учёту машинных носителей и регистрации их выдачи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Инструкция об осуществлении контроля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Инструкция по допуску лиц в помещения, где ведется обработка персональных данных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Журнал регистрации запросов граждан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Журнал регистрации обращений граждан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План мероприятий по защите персональных данных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План внутренних проверок состояния защиты персональных данных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Заключение об оценке вреда субъектам персональных данных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Акт установления уровня защищенности информационных систем персональных данных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Модель угроз безопасности </w:t>
      </w:r>
      <w:proofErr w:type="spellStart"/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ПДн</w:t>
      </w:r>
      <w:proofErr w:type="spellEnd"/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Модель нарушителя</w:t>
      </w:r>
    </w:p>
    <w:p w:rsidR="005028AB" w:rsidRPr="005028AB" w:rsidRDefault="005028AB" w:rsidP="005028A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Уведомление об обработке персональных данных</w:t>
      </w:r>
    </w:p>
    <w:p w:rsidR="005028AB" w:rsidRPr="005028AB" w:rsidRDefault="005028AB" w:rsidP="005028A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При эксплуатации информационных систем персональных данных Учреждение принимает правовые, организационные и технические меры по обеспечению безопасности персональных данных для выполнения установленных Правительством Российской Федерации требований к защите персональных данных при их обработке в соответствии </w:t>
      </w:r>
      <w:proofErr w:type="gramStart"/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</w:t>
      </w:r>
      <w:proofErr w:type="gramEnd"/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 установленными уровнями защищенности персональных данных.</w:t>
      </w:r>
    </w:p>
    <w:p w:rsidR="005028AB" w:rsidRPr="005028AB" w:rsidRDefault="005028AB" w:rsidP="005028A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lastRenderedPageBreak/>
        <w:t>При обработке персональных данных учреждение выполняет требования, установленные постановлением Правительства Российской Федерации от 27 июля 2006 г. № 152-ФЗ «О персональных данных» №149-ФЗ «Об информации, информационных технологиях и о защите информации».</w:t>
      </w:r>
    </w:p>
    <w:p w:rsidR="005028AB" w:rsidRPr="005028AB" w:rsidRDefault="005028AB" w:rsidP="005028A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Учреждение осуществляет ознакомление своих сотрудников, непосредственно осуществляющих обработку персональных данных, с положениями законодательства Российской Федерации о персональных данных (в том числе с требованиями к защите персональных данных), локальными актами по вопросам обработки персональных данных и, при необходимости, организуют обучение указанных сотрудников.</w:t>
      </w:r>
    </w:p>
    <w:p w:rsidR="005028AB" w:rsidRPr="005028AB" w:rsidRDefault="005028AB" w:rsidP="005028A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Учреждение уведомляет уполномоченный орган по защите прав субъектов персональных данных об обработке персональных данных в соответствии с требованиями, установленными Федеральным законом «О персональных данных».</w:t>
      </w:r>
    </w:p>
    <w:p w:rsidR="005028AB" w:rsidRPr="005028AB" w:rsidRDefault="005028AB" w:rsidP="005028A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bdr w:val="none" w:sz="0" w:space="0" w:color="auto" w:frame="1"/>
          <w:lang w:eastAsia="ru-RU"/>
        </w:rPr>
        <w:t>Обращение будет рассмотрено в течение 30 дней в соответствии с Федеральным законом от 02.05.2006 г. №59-ФЗ "О порядке рассмотрения обращений граждан РФ"</w:t>
      </w:r>
    </w:p>
    <w:p w:rsidR="005028AB" w:rsidRPr="005028AB" w:rsidRDefault="005028AB" w:rsidP="005028A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5028AB">
        <w:rPr>
          <w:rFonts w:ascii="Times New Roman" w:eastAsia="Times New Roman" w:hAnsi="Times New Roman" w:cs="Times New Roman"/>
          <w:color w:val="1D1F22"/>
          <w:sz w:val="28"/>
          <w:szCs w:val="28"/>
          <w:bdr w:val="none" w:sz="0" w:space="0" w:color="auto" w:frame="1"/>
          <w:lang w:eastAsia="ru-RU"/>
        </w:rPr>
        <w:t>Обращаем внимание, что согласно п.1 ст.11 Федерального закона от 02.05.2006 № 59-Ф3 «О порядке рассмотрения обращений граждан Российской Федерации»,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 </w:t>
      </w:r>
    </w:p>
    <w:p w:rsidR="000010F8" w:rsidRDefault="000010F8" w:rsidP="005028AB">
      <w:pPr>
        <w:spacing w:after="0"/>
      </w:pPr>
    </w:p>
    <w:sectPr w:rsidR="0000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F6C"/>
    <w:multiLevelType w:val="hybridMultilevel"/>
    <w:tmpl w:val="71705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88027B"/>
    <w:multiLevelType w:val="multilevel"/>
    <w:tmpl w:val="CAF4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91F06"/>
    <w:multiLevelType w:val="multilevel"/>
    <w:tmpl w:val="DFB80F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B"/>
    <w:rsid w:val="000010F8"/>
    <w:rsid w:val="0050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2022-07-19T11:29:00Z</dcterms:created>
  <dcterms:modified xsi:type="dcterms:W3CDTF">2022-07-19T11:31:00Z</dcterms:modified>
</cp:coreProperties>
</file>